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89" w:rsidRPr="007F2289" w:rsidRDefault="007F2289" w:rsidP="007F22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289">
        <w:rPr>
          <w:rFonts w:ascii="Times New Roman" w:hAnsi="Times New Roman" w:cs="Times New Roman"/>
          <w:b/>
          <w:sz w:val="28"/>
          <w:szCs w:val="28"/>
          <w:lang w:val="uk-UA"/>
        </w:rPr>
        <w:t>Перелік адміністративних послуг, які надаються через відділ освіти, молоді та спорту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2289" w:rsidRPr="007F2289" w:rsidTr="007F2289">
        <w:tc>
          <w:tcPr>
            <w:tcW w:w="2392" w:type="dxa"/>
          </w:tcPr>
          <w:p w:rsidR="007F2289" w:rsidRPr="007F2289" w:rsidRDefault="007F2289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</w:t>
            </w:r>
          </w:p>
          <w:p w:rsidR="007F2289" w:rsidRPr="007F2289" w:rsidRDefault="007F2289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адміністративних послуг, які надаються                                 суб’єктом надання адміністративних послуг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Правова підстава надання послуг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орган через який надаються послуги</w:t>
            </w:r>
          </w:p>
        </w:tc>
      </w:tr>
      <w:tr w:rsidR="007F2289" w:rsidRPr="007F2289" w:rsidTr="007F2289">
        <w:tc>
          <w:tcPr>
            <w:tcW w:w="2392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посвідчення батьків  багатодітної сім’ї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02.03.2010 року «Про деякі питання виготовлення та видачі посвідчень батьків та дитини з багатодітної сім’ї»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rPr>
                <w:rFonts w:ascii="Times New Roman" w:hAnsi="Times New Roman" w:cs="Times New Roman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м.Білгород-Дністровському</w:t>
            </w:r>
            <w:proofErr w:type="spellEnd"/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Центр)</w:t>
            </w:r>
          </w:p>
        </w:tc>
      </w:tr>
      <w:tr w:rsidR="007F2289" w:rsidRPr="007F2289" w:rsidTr="007F2289">
        <w:tc>
          <w:tcPr>
            <w:tcW w:w="2392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 посвідчення дитини з багатодітної сім ї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02.03.2010 року «Про деякі питання виготовлення та видачі посвідчень батьків та дитини з багатодітної сім’ї»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</w:p>
        </w:tc>
      </w:tr>
      <w:tr w:rsidR="007F2289" w:rsidRPr="007F2289" w:rsidTr="007F2289">
        <w:tc>
          <w:tcPr>
            <w:tcW w:w="2392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свідоцтв про базову загальну середню освіту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освіти і науки України від 10.12.2003 р № 811 «Про затвердження Положення про ІВС «Освіта» та Порядку замовлення, видачі та обліку про освіту державного зразка»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відділ освіти, молоді та спорту</w:t>
            </w:r>
          </w:p>
        </w:tc>
      </w:tr>
      <w:tr w:rsidR="007F2289" w:rsidRPr="007F2289" w:rsidTr="007F2289">
        <w:tc>
          <w:tcPr>
            <w:tcW w:w="2392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атестатів про повну середню освіту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освіти і науки України від 10.12.2003 р № 811 «Про затвердження Положення про ІВС «Освіта» та Порядку замовлення, видачі та обліку про освіту державного зразка»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відділ освіти молоді та спорту</w:t>
            </w:r>
          </w:p>
        </w:tc>
      </w:tr>
      <w:tr w:rsidR="007F2289" w:rsidRPr="007F2289" w:rsidTr="007F2289">
        <w:tc>
          <w:tcPr>
            <w:tcW w:w="2392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цільових направлень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№ 1159 від 29.06.1999 р. «Про підготовку фахівців для роботи в сільській </w:t>
            </w: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місцевості» 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Безкоштовно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відділ освіти молоді та спорту</w:t>
            </w:r>
          </w:p>
        </w:tc>
      </w:tr>
      <w:tr w:rsidR="007F2289" w:rsidRPr="007F2289" w:rsidTr="007F2289">
        <w:tc>
          <w:tcPr>
            <w:tcW w:w="2392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Видача єдиних квитків для дітей – сиріт і дітей, які залишились без піклування батьків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Міністерства освіти України № 216 від 19.06.1996 «Про затвердження Інструкції про виготовлення і правила користування Єдиним квитком для дітей-сиріт і дітей, які залишилися без піклування </w:t>
            </w:r>
            <w:proofErr w:type="spellStart"/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батків</w:t>
            </w:r>
            <w:proofErr w:type="spellEnd"/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7F2289" w:rsidRPr="007F2289" w:rsidRDefault="007F2289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</w:p>
        </w:tc>
      </w:tr>
    </w:tbl>
    <w:p w:rsidR="004A181E" w:rsidRPr="007F2289" w:rsidRDefault="004A181E" w:rsidP="007F228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A181E" w:rsidRPr="007F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289"/>
    <w:rsid w:val="004A181E"/>
    <w:rsid w:val="007F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2014-01-17T09:59:00Z</dcterms:created>
  <dcterms:modified xsi:type="dcterms:W3CDTF">2014-01-17T10:02:00Z</dcterms:modified>
</cp:coreProperties>
</file>