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26" w:rsidRPr="00A844C1" w:rsidRDefault="003E4D26" w:rsidP="003E4D26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A844C1">
        <w:rPr>
          <w:sz w:val="24"/>
          <w:szCs w:val="24"/>
          <w:lang w:val="uk-UA"/>
        </w:rPr>
        <w:t>ЗВІТ</w:t>
      </w:r>
    </w:p>
    <w:p w:rsidR="003E4D26" w:rsidRPr="003E4D26" w:rsidRDefault="003E4D26" w:rsidP="003E4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844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A844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A844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048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щодо </w:t>
      </w:r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  <w:lang w:val="uk-UA"/>
        </w:rPr>
        <w:t>ф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інансов</w:t>
      </w:r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  <w:lang w:val="uk-UA"/>
        </w:rPr>
        <w:t>ої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підтримк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  <w:lang w:val="uk-UA"/>
        </w:rPr>
        <w:t>и</w:t>
      </w:r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роботодавців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 за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працевлаштування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осіб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передпенсійного</w:t>
      </w:r>
      <w:proofErr w:type="spellEnd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</w:rPr>
        <w:t>віку</w:t>
      </w:r>
      <w:proofErr w:type="spellEnd"/>
    </w:p>
    <w:p w:rsidR="003E4D26" w:rsidRPr="00A844C1" w:rsidRDefault="003E4D26" w:rsidP="003E4D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D26" w:rsidRPr="00DB563A" w:rsidRDefault="003E4D26" w:rsidP="003E4D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B563A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DB563A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DB563A">
        <w:rPr>
          <w:b w:val="0"/>
          <w:i w:val="0"/>
          <w:sz w:val="24"/>
          <w:szCs w:val="24"/>
        </w:rPr>
        <w:t xml:space="preserve"> </w:t>
      </w:r>
      <w:proofErr w:type="spellStart"/>
      <w:r w:rsidRPr="00DB563A">
        <w:rPr>
          <w:b w:val="0"/>
          <w:i w:val="0"/>
          <w:sz w:val="24"/>
          <w:szCs w:val="24"/>
        </w:rPr>
        <w:t>районн</w:t>
      </w:r>
      <w:proofErr w:type="spellEnd"/>
      <w:r w:rsidRPr="00DB563A">
        <w:rPr>
          <w:b w:val="0"/>
          <w:i w:val="0"/>
          <w:sz w:val="24"/>
          <w:szCs w:val="24"/>
          <w:lang w:val="uk-UA"/>
        </w:rPr>
        <w:t>а</w:t>
      </w:r>
      <w:r w:rsidRPr="00DB563A">
        <w:rPr>
          <w:b w:val="0"/>
          <w:i w:val="0"/>
          <w:sz w:val="24"/>
          <w:szCs w:val="24"/>
        </w:rPr>
        <w:t xml:space="preserve"> </w:t>
      </w:r>
      <w:r w:rsidRPr="00DB563A">
        <w:rPr>
          <w:b w:val="0"/>
          <w:i w:val="0"/>
          <w:sz w:val="24"/>
          <w:szCs w:val="24"/>
          <w:lang w:val="uk-UA"/>
        </w:rPr>
        <w:t>державна (військова)</w:t>
      </w:r>
      <w:r w:rsidRPr="00DB563A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DB563A">
        <w:rPr>
          <w:b w:val="0"/>
          <w:i w:val="0"/>
          <w:sz w:val="24"/>
          <w:szCs w:val="24"/>
        </w:rPr>
        <w:t>адміністраці</w:t>
      </w:r>
      <w:proofErr w:type="spellEnd"/>
      <w:r w:rsidRPr="00DB563A">
        <w:rPr>
          <w:b w:val="0"/>
          <w:i w:val="0"/>
          <w:sz w:val="24"/>
          <w:szCs w:val="24"/>
          <w:lang w:val="uk-UA"/>
        </w:rPr>
        <w:t>я</w:t>
      </w:r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3E4D26" w:rsidRPr="00DB563A" w:rsidRDefault="003E4D26" w:rsidP="003E4D26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  <w:lang w:val="uk-UA"/>
        </w:rPr>
      </w:pPr>
      <w:r w:rsidRPr="00DB563A">
        <w:rPr>
          <w:sz w:val="24"/>
          <w:szCs w:val="24"/>
          <w:lang w:val="uk-UA"/>
        </w:rPr>
        <w:t xml:space="preserve">Зміст питання або назва </w:t>
      </w:r>
      <w:proofErr w:type="spellStart"/>
      <w:r w:rsidRPr="00DB563A">
        <w:rPr>
          <w:sz w:val="24"/>
          <w:szCs w:val="24"/>
          <w:lang w:val="uk-UA"/>
        </w:rPr>
        <w:t>проєкту</w:t>
      </w:r>
      <w:proofErr w:type="spellEnd"/>
      <w:r w:rsidRPr="00DB563A">
        <w:rPr>
          <w:sz w:val="24"/>
          <w:szCs w:val="24"/>
          <w:lang w:val="uk-UA"/>
        </w:rPr>
        <w:t xml:space="preserve"> </w:t>
      </w:r>
      <w:proofErr w:type="spellStart"/>
      <w:r w:rsidRPr="00DB563A">
        <w:rPr>
          <w:sz w:val="24"/>
          <w:szCs w:val="24"/>
          <w:lang w:val="uk-UA"/>
        </w:rPr>
        <w:t>акта</w:t>
      </w:r>
      <w:proofErr w:type="spellEnd"/>
      <w:r w:rsidRPr="00DB563A">
        <w:rPr>
          <w:sz w:val="24"/>
          <w:szCs w:val="24"/>
          <w:lang w:val="uk-UA"/>
        </w:rPr>
        <w:t>, що виносилися на обговорення:</w:t>
      </w:r>
      <w:bookmarkEnd w:id="1"/>
    </w:p>
    <w:p w:rsidR="003E4D26" w:rsidRPr="003E4D26" w:rsidRDefault="003E4D26" w:rsidP="003E4D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2" w:name="bookmark2"/>
      <w:r w:rsidRPr="00DB563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«</w:t>
      </w:r>
      <w:r w:rsidRPr="003E4D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Щодо</w:t>
      </w:r>
      <w:r w:rsidRPr="003E4D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ф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інансов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ої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підтримк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и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роботодавців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 за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працевлаштування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осіб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передпенсійного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віку</w:t>
      </w:r>
      <w:proofErr w:type="spellEnd"/>
      <w:r w:rsidRPr="003E4D26">
        <w:rPr>
          <w:rFonts w:ascii="Times New Roman" w:hAnsi="Times New Roman" w:cs="Times New Roman"/>
          <w:color w:val="1D1D1B"/>
          <w:sz w:val="24"/>
          <w:szCs w:val="24"/>
        </w:rPr>
        <w:t>»</w:t>
      </w:r>
    </w:p>
    <w:p w:rsidR="003E4D26" w:rsidRPr="00504D15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color w:val="1D1D1B"/>
          <w:bdr w:val="none" w:sz="0" w:space="0" w:color="auto" w:frame="1"/>
          <w:lang w:val="uk-UA"/>
        </w:rPr>
      </w:pPr>
      <w:r w:rsidRPr="00DB563A">
        <w:rPr>
          <w:b/>
          <w:i/>
          <w:lang w:val="uk-UA"/>
        </w:rPr>
        <w:t>Інформація про осіб, що взяли участь в електронних консультаціях</w:t>
      </w:r>
      <w:r w:rsidRPr="00DB563A">
        <w:rPr>
          <w:lang w:val="uk-UA"/>
        </w:rPr>
        <w:t>:</w:t>
      </w:r>
      <w:bookmarkStart w:id="3" w:name="bookmark3"/>
      <w:bookmarkEnd w:id="2"/>
      <w:r w:rsidRPr="00DB563A">
        <w:rPr>
          <w:lang w:val="uk-UA"/>
        </w:rPr>
        <w:t xml:space="preserve"> </w:t>
      </w:r>
      <w:r w:rsidRPr="00504D15">
        <w:rPr>
          <w:lang w:val="uk-UA"/>
        </w:rPr>
        <w:t>роботодавці</w:t>
      </w:r>
      <w:r>
        <w:rPr>
          <w:lang w:val="uk-UA"/>
        </w:rPr>
        <w:t xml:space="preserve"> та особи </w:t>
      </w:r>
      <w:proofErr w:type="spellStart"/>
      <w:r>
        <w:rPr>
          <w:rStyle w:val="a5"/>
          <w:b w:val="0"/>
          <w:color w:val="1D1D1B"/>
          <w:bdr w:val="none" w:sz="0" w:space="0" w:color="auto" w:frame="1"/>
        </w:rPr>
        <w:t>передпенсійного</w:t>
      </w:r>
      <w:proofErr w:type="spellEnd"/>
      <w:r>
        <w:rPr>
          <w:rStyle w:val="a5"/>
          <w:b w:val="0"/>
          <w:color w:val="1D1D1B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color w:val="1D1D1B"/>
          <w:bdr w:val="none" w:sz="0" w:space="0" w:color="auto" w:frame="1"/>
        </w:rPr>
        <w:t>віку</w:t>
      </w:r>
      <w:proofErr w:type="spellEnd"/>
      <w:r>
        <w:rPr>
          <w:rStyle w:val="a5"/>
          <w:b w:val="0"/>
          <w:color w:val="1D1D1B"/>
          <w:bdr w:val="none" w:sz="0" w:space="0" w:color="auto" w:frame="1"/>
          <w:lang w:val="uk-UA"/>
        </w:rPr>
        <w:t>, які знаходяться у пошуках роботи</w:t>
      </w:r>
    </w:p>
    <w:p w:rsidR="003E4D26" w:rsidRPr="00DB563A" w:rsidRDefault="003E4D26" w:rsidP="003E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DB563A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4" w:name="bookmark4"/>
      <w:bookmarkEnd w:id="3"/>
      <w:r w:rsidRPr="00DB563A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DB563A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3E4D26" w:rsidRPr="00DB563A" w:rsidRDefault="003E4D26" w:rsidP="003E4D26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DB563A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3E4D26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 w:rsidRPr="00DB563A">
        <w:rPr>
          <w:lang w:val="uk-UA"/>
        </w:rPr>
        <w:t>Спеціалісти відділу економіки та агропромислового розвитку Білгород-Дністровської районної державної адміністрації та начальник відділу кар’єрного консультування Білгород-Дністровської філії Одеського обласного центру зайнятості повідомили, що</w:t>
      </w:r>
      <w:r w:rsidRPr="00DB563A">
        <w:rPr>
          <w:b/>
          <w:i/>
          <w:lang w:val="uk-UA"/>
        </w:rPr>
        <w:t xml:space="preserve"> </w:t>
      </w:r>
      <w:r>
        <w:rPr>
          <w:rFonts w:ascii="Proba-Pro" w:hAnsi="Proba-Pro"/>
          <w:color w:val="1D1D1B"/>
        </w:rPr>
        <w:t xml:space="preserve">в рамках </w:t>
      </w:r>
      <w:proofErr w:type="spellStart"/>
      <w:r>
        <w:rPr>
          <w:rFonts w:ascii="Proba-Pro" w:hAnsi="Proba-Pro"/>
          <w:color w:val="1D1D1B"/>
        </w:rPr>
        <w:t>компенсаційної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програми</w:t>
      </w:r>
      <w:proofErr w:type="spellEnd"/>
      <w:r>
        <w:rPr>
          <w:rFonts w:ascii="Proba-Pro" w:hAnsi="Proba-Pro"/>
          <w:color w:val="1D1D1B"/>
        </w:rPr>
        <w:t xml:space="preserve">, яка </w:t>
      </w:r>
      <w:proofErr w:type="spellStart"/>
      <w:r>
        <w:rPr>
          <w:rFonts w:ascii="Proba-Pro" w:hAnsi="Proba-Pro"/>
          <w:color w:val="1D1D1B"/>
        </w:rPr>
        <w:t>регламентується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постановою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Кабінету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Міністрів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України</w:t>
      </w:r>
      <w:proofErr w:type="spellEnd"/>
      <w:r>
        <w:rPr>
          <w:rFonts w:ascii="Proba-Pro" w:hAnsi="Proba-Pro"/>
          <w:color w:val="1D1D1B"/>
        </w:rPr>
        <w:t xml:space="preserve"> № 124, </w:t>
      </w:r>
      <w:proofErr w:type="spellStart"/>
      <w:r>
        <w:rPr>
          <w:rFonts w:ascii="Proba-Pro" w:hAnsi="Proba-Pro"/>
          <w:color w:val="1D1D1B"/>
        </w:rPr>
        <w:t>працедавці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можуть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отримати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відшкодування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єдиного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внеску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загальнообов’язкове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державне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соціальне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страхування</w:t>
      </w:r>
      <w:proofErr w:type="spellEnd"/>
      <w:r>
        <w:rPr>
          <w:rFonts w:ascii="Proba-Pro" w:hAnsi="Proba-Pro"/>
          <w:color w:val="1D1D1B"/>
        </w:rPr>
        <w:t xml:space="preserve"> та 50% </w:t>
      </w:r>
      <w:proofErr w:type="spellStart"/>
      <w:r>
        <w:rPr>
          <w:rFonts w:ascii="Proba-Pro" w:hAnsi="Proba-Pro"/>
          <w:color w:val="1D1D1B"/>
        </w:rPr>
        <w:t>фактичних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витрат</w:t>
      </w:r>
      <w:proofErr w:type="spellEnd"/>
      <w:r>
        <w:rPr>
          <w:rFonts w:ascii="Proba-Pro" w:hAnsi="Proba-Pro"/>
          <w:color w:val="1D1D1B"/>
        </w:rPr>
        <w:t xml:space="preserve"> на оплату </w:t>
      </w:r>
      <w:proofErr w:type="spellStart"/>
      <w:r>
        <w:rPr>
          <w:rFonts w:ascii="Proba-Pro" w:hAnsi="Proba-Pro"/>
          <w:color w:val="1D1D1B"/>
        </w:rPr>
        <w:t>праці</w:t>
      </w:r>
      <w:proofErr w:type="spellEnd"/>
      <w:r>
        <w:rPr>
          <w:rFonts w:ascii="Proba-Pro" w:hAnsi="Proba-Pro"/>
          <w:color w:val="1D1D1B"/>
        </w:rPr>
        <w:t>.</w:t>
      </w:r>
    </w:p>
    <w:p w:rsidR="003E4D26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Таку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компенсацію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можна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отримати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у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раз</w:t>
      </w:r>
      <w:proofErr w:type="gramEnd"/>
      <w:r>
        <w:rPr>
          <w:rFonts w:ascii="Proba-Pro" w:hAnsi="Proba-Pro"/>
          <w:color w:val="1D1D1B"/>
        </w:rPr>
        <w:t>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працевлаштування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направленням</w:t>
      </w:r>
      <w:proofErr w:type="spellEnd"/>
      <w:r>
        <w:rPr>
          <w:rFonts w:ascii="Proba-Pro" w:hAnsi="Proba-Pro"/>
          <w:color w:val="1D1D1B"/>
        </w:rPr>
        <w:t xml:space="preserve"> центру </w:t>
      </w:r>
      <w:proofErr w:type="spellStart"/>
      <w:r>
        <w:rPr>
          <w:rFonts w:ascii="Proba-Pro" w:hAnsi="Proba-Pro"/>
          <w:color w:val="1D1D1B"/>
        </w:rPr>
        <w:t>зайнятості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громадян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перебувають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статусі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зареєстрованого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безробітного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понад</w:t>
      </w:r>
      <w:proofErr w:type="spellEnd"/>
      <w:r>
        <w:rPr>
          <w:rFonts w:ascii="Proba-Pro" w:hAnsi="Proba-Pro"/>
          <w:color w:val="1D1D1B"/>
        </w:rPr>
        <w:t xml:space="preserve"> 1 </w:t>
      </w:r>
      <w:proofErr w:type="spellStart"/>
      <w:r>
        <w:rPr>
          <w:rFonts w:ascii="Proba-Pro" w:hAnsi="Proba-Pro"/>
          <w:color w:val="1D1D1B"/>
        </w:rPr>
        <w:t>місяць</w:t>
      </w:r>
      <w:proofErr w:type="spellEnd"/>
      <w:r>
        <w:rPr>
          <w:rFonts w:ascii="Proba-Pro" w:hAnsi="Proba-Pro"/>
          <w:color w:val="1D1D1B"/>
        </w:rPr>
        <w:t>, з числа:</w:t>
      </w:r>
    </w:p>
    <w:p w:rsidR="003E4D26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• </w:t>
      </w:r>
      <w:proofErr w:type="spellStart"/>
      <w:r>
        <w:rPr>
          <w:rFonts w:ascii="Proba-Pro" w:hAnsi="Proba-Pro"/>
          <w:color w:val="1D1D1B"/>
        </w:rPr>
        <w:t>осіб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яким</w:t>
      </w:r>
      <w:proofErr w:type="spellEnd"/>
      <w:r>
        <w:rPr>
          <w:rFonts w:ascii="Proba-Pro" w:hAnsi="Proba-Pro"/>
          <w:color w:val="1D1D1B"/>
        </w:rPr>
        <w:t xml:space="preserve"> до </w:t>
      </w:r>
      <w:proofErr w:type="spellStart"/>
      <w:r>
        <w:rPr>
          <w:rFonts w:ascii="Proba-Pro" w:hAnsi="Proba-Pro"/>
          <w:color w:val="1D1D1B"/>
        </w:rPr>
        <w:t>настання</w:t>
      </w:r>
      <w:proofErr w:type="spellEnd"/>
      <w:r>
        <w:rPr>
          <w:rFonts w:ascii="Proba-Pro" w:hAnsi="Proba-Pro"/>
          <w:color w:val="1D1D1B"/>
        </w:rPr>
        <w:t xml:space="preserve"> права на </w:t>
      </w:r>
      <w:proofErr w:type="spellStart"/>
      <w:r>
        <w:rPr>
          <w:rFonts w:ascii="Proba-Pro" w:hAnsi="Proba-Pro"/>
          <w:color w:val="1D1D1B"/>
        </w:rPr>
        <w:t>пенсію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віком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відповідно</w:t>
      </w:r>
      <w:proofErr w:type="spellEnd"/>
      <w:r>
        <w:rPr>
          <w:rFonts w:ascii="Proba-Pro" w:hAnsi="Proba-Pro"/>
          <w:color w:val="1D1D1B"/>
        </w:rPr>
        <w:t xml:space="preserve"> до </w:t>
      </w:r>
      <w:proofErr w:type="spellStart"/>
      <w:r>
        <w:rPr>
          <w:rFonts w:ascii="Proba-Pro" w:hAnsi="Proba-Pro"/>
          <w:color w:val="1D1D1B"/>
        </w:rPr>
        <w:t>статті</w:t>
      </w:r>
      <w:proofErr w:type="spellEnd"/>
      <w:r>
        <w:rPr>
          <w:rFonts w:ascii="Proba-Pro" w:hAnsi="Proba-Pro"/>
          <w:color w:val="1D1D1B"/>
        </w:rPr>
        <w:t xml:space="preserve"> 26 Закону </w:t>
      </w:r>
      <w:proofErr w:type="spellStart"/>
      <w:r>
        <w:rPr>
          <w:rFonts w:ascii="Proba-Pro" w:hAnsi="Proba-Pro"/>
          <w:color w:val="1D1D1B"/>
        </w:rPr>
        <w:t>України</w:t>
      </w:r>
      <w:proofErr w:type="spellEnd"/>
      <w:r>
        <w:rPr>
          <w:rFonts w:ascii="Proba-Pro" w:hAnsi="Proba-Pro"/>
          <w:color w:val="1D1D1B"/>
        </w:rPr>
        <w:t xml:space="preserve"> «Про </w:t>
      </w:r>
      <w:proofErr w:type="spellStart"/>
      <w:r>
        <w:rPr>
          <w:rFonts w:ascii="Proba-Pro" w:hAnsi="Proba-Pro"/>
          <w:color w:val="1D1D1B"/>
        </w:rPr>
        <w:t>загальнообов’язкове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державне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пенсійне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страхування</w:t>
      </w:r>
      <w:proofErr w:type="spellEnd"/>
      <w:r>
        <w:rPr>
          <w:rFonts w:ascii="Proba-Pro" w:hAnsi="Proba-Pro"/>
          <w:color w:val="1D1D1B"/>
        </w:rPr>
        <w:t xml:space="preserve">» </w:t>
      </w:r>
      <w:proofErr w:type="spellStart"/>
      <w:r>
        <w:rPr>
          <w:rFonts w:ascii="Proba-Pro" w:hAnsi="Proba-Pro"/>
          <w:color w:val="1D1D1B"/>
        </w:rPr>
        <w:t>залишилося</w:t>
      </w:r>
      <w:proofErr w:type="spellEnd"/>
      <w:r>
        <w:rPr>
          <w:rFonts w:ascii="Proba-Pro" w:hAnsi="Proba-Pro"/>
          <w:color w:val="1D1D1B"/>
        </w:rPr>
        <w:t xml:space="preserve"> 10 і </w:t>
      </w:r>
      <w:proofErr w:type="spellStart"/>
      <w:r>
        <w:rPr>
          <w:rFonts w:ascii="Proba-Pro" w:hAnsi="Proba-Pro"/>
          <w:color w:val="1D1D1B"/>
        </w:rPr>
        <w:t>менше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років</w:t>
      </w:r>
      <w:proofErr w:type="spellEnd"/>
      <w:r>
        <w:rPr>
          <w:rFonts w:ascii="Proba-Pro" w:hAnsi="Proba-Pro"/>
          <w:color w:val="1D1D1B"/>
        </w:rPr>
        <w:t xml:space="preserve"> – </w:t>
      </w:r>
      <w:proofErr w:type="spellStart"/>
      <w:r>
        <w:rPr>
          <w:rFonts w:ascii="Proba-Pro" w:hAnsi="Proba-Pro"/>
          <w:color w:val="1D1D1B"/>
        </w:rPr>
        <w:t>надання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компенсації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фактичних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витрат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роботодавця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розмі</w:t>
      </w:r>
      <w:proofErr w:type="gramStart"/>
      <w:r>
        <w:rPr>
          <w:rFonts w:ascii="Proba-Pro" w:hAnsi="Proba-Pro"/>
          <w:color w:val="1D1D1B"/>
        </w:rPr>
        <w:t>р</w:t>
      </w:r>
      <w:proofErr w:type="gramEnd"/>
      <w:r>
        <w:rPr>
          <w:rFonts w:ascii="Proba-Pro" w:hAnsi="Proba-Pro"/>
          <w:color w:val="1D1D1B"/>
        </w:rPr>
        <w:t>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єдиного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внеску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загальнообов’язкове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державне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соціальне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страхування</w:t>
      </w:r>
      <w:proofErr w:type="spellEnd"/>
      <w:r>
        <w:rPr>
          <w:rFonts w:ascii="Proba-Pro" w:hAnsi="Proba-Pro"/>
          <w:color w:val="1D1D1B"/>
        </w:rPr>
        <w:t xml:space="preserve"> (не </w:t>
      </w:r>
      <w:proofErr w:type="spellStart"/>
      <w:r>
        <w:rPr>
          <w:rFonts w:ascii="Proba-Pro" w:hAnsi="Proba-Pro"/>
          <w:color w:val="1D1D1B"/>
        </w:rPr>
        <w:t>більше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подвійного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розміру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мінімального</w:t>
      </w:r>
      <w:proofErr w:type="spellEnd"/>
      <w:r>
        <w:rPr>
          <w:rFonts w:ascii="Proba-Pro" w:hAnsi="Proba-Pro"/>
          <w:color w:val="1D1D1B"/>
        </w:rPr>
        <w:t xml:space="preserve"> страхового </w:t>
      </w:r>
      <w:proofErr w:type="spellStart"/>
      <w:r>
        <w:rPr>
          <w:rFonts w:ascii="Proba-Pro" w:hAnsi="Proba-Pro"/>
          <w:color w:val="1D1D1B"/>
        </w:rPr>
        <w:t>внеску</w:t>
      </w:r>
      <w:proofErr w:type="spellEnd"/>
      <w:r>
        <w:rPr>
          <w:rFonts w:ascii="Proba-Pro" w:hAnsi="Proba-Pro"/>
          <w:color w:val="1D1D1B"/>
        </w:rPr>
        <w:t xml:space="preserve"> (</w:t>
      </w:r>
      <w:proofErr w:type="gramStart"/>
      <w:r>
        <w:rPr>
          <w:rFonts w:ascii="Proba-Pro" w:hAnsi="Proba-Pro"/>
          <w:color w:val="1D1D1B"/>
        </w:rPr>
        <w:t xml:space="preserve">не </w:t>
      </w:r>
      <w:proofErr w:type="spellStart"/>
      <w:r>
        <w:rPr>
          <w:rFonts w:ascii="Proba-Pro" w:hAnsi="Proba-Pro"/>
          <w:color w:val="1D1D1B"/>
        </w:rPr>
        <w:t>б</w:t>
      </w:r>
      <w:proofErr w:type="gramEnd"/>
      <w:r>
        <w:rPr>
          <w:rFonts w:ascii="Proba-Pro" w:hAnsi="Proba-Pro"/>
          <w:color w:val="1D1D1B"/>
        </w:rPr>
        <w:t>ільше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ніж</w:t>
      </w:r>
      <w:proofErr w:type="spellEnd"/>
      <w:r>
        <w:rPr>
          <w:rFonts w:ascii="Proba-Pro" w:hAnsi="Proba-Pro"/>
          <w:color w:val="1D1D1B"/>
        </w:rPr>
        <w:t xml:space="preserve"> 3520 грн.));</w:t>
      </w:r>
    </w:p>
    <w:p w:rsidR="003E4D26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• </w:t>
      </w:r>
      <w:proofErr w:type="spellStart"/>
      <w:r>
        <w:rPr>
          <w:rFonts w:ascii="Proba-Pro" w:hAnsi="Proba-Pro"/>
          <w:color w:val="1D1D1B"/>
        </w:rPr>
        <w:t>осіб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яким</w:t>
      </w:r>
      <w:proofErr w:type="spellEnd"/>
      <w:r>
        <w:rPr>
          <w:rFonts w:ascii="Proba-Pro" w:hAnsi="Proba-Pro"/>
          <w:color w:val="1D1D1B"/>
        </w:rPr>
        <w:t xml:space="preserve"> до </w:t>
      </w:r>
      <w:proofErr w:type="spellStart"/>
      <w:r>
        <w:rPr>
          <w:rFonts w:ascii="Proba-Pro" w:hAnsi="Proba-Pro"/>
          <w:color w:val="1D1D1B"/>
        </w:rPr>
        <w:t>настання</w:t>
      </w:r>
      <w:proofErr w:type="spellEnd"/>
      <w:r>
        <w:rPr>
          <w:rFonts w:ascii="Proba-Pro" w:hAnsi="Proba-Pro"/>
          <w:color w:val="1D1D1B"/>
        </w:rPr>
        <w:t xml:space="preserve"> права на </w:t>
      </w:r>
      <w:proofErr w:type="spellStart"/>
      <w:r>
        <w:rPr>
          <w:rFonts w:ascii="Proba-Pro" w:hAnsi="Proba-Pro"/>
          <w:color w:val="1D1D1B"/>
        </w:rPr>
        <w:t>пенсію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віком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залишилося</w:t>
      </w:r>
      <w:proofErr w:type="spellEnd"/>
      <w:r>
        <w:rPr>
          <w:rFonts w:ascii="Proba-Pro" w:hAnsi="Proba-Pro"/>
          <w:color w:val="1D1D1B"/>
        </w:rPr>
        <w:t xml:space="preserve"> не </w:t>
      </w:r>
      <w:proofErr w:type="spellStart"/>
      <w:r>
        <w:rPr>
          <w:rFonts w:ascii="Proba-Pro" w:hAnsi="Proba-Pro"/>
          <w:color w:val="1D1D1B"/>
        </w:rPr>
        <w:t>більше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п’яти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років</w:t>
      </w:r>
      <w:proofErr w:type="spellEnd"/>
      <w:r>
        <w:rPr>
          <w:rFonts w:ascii="Proba-Pro" w:hAnsi="Proba-Pro"/>
          <w:color w:val="1D1D1B"/>
        </w:rPr>
        <w:t xml:space="preserve"> – </w:t>
      </w:r>
      <w:proofErr w:type="spellStart"/>
      <w:r>
        <w:rPr>
          <w:rFonts w:ascii="Proba-Pro" w:hAnsi="Proba-Pro"/>
          <w:color w:val="1D1D1B"/>
        </w:rPr>
        <w:t>надання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компенсації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розмі</w:t>
      </w:r>
      <w:proofErr w:type="gramStart"/>
      <w:r>
        <w:rPr>
          <w:rFonts w:ascii="Proba-Pro" w:hAnsi="Proba-Pro"/>
          <w:color w:val="1D1D1B"/>
        </w:rPr>
        <w:t>р</w:t>
      </w:r>
      <w:proofErr w:type="gramEnd"/>
      <w:r>
        <w:rPr>
          <w:rFonts w:ascii="Proba-Pro" w:hAnsi="Proba-Pro"/>
          <w:color w:val="1D1D1B"/>
        </w:rPr>
        <w:t>і</w:t>
      </w:r>
      <w:proofErr w:type="spellEnd"/>
      <w:r>
        <w:rPr>
          <w:rFonts w:ascii="Proba-Pro" w:hAnsi="Proba-Pro"/>
          <w:color w:val="1D1D1B"/>
        </w:rPr>
        <w:t xml:space="preserve"> 50% </w:t>
      </w:r>
      <w:proofErr w:type="spellStart"/>
      <w:r>
        <w:rPr>
          <w:rFonts w:ascii="Proba-Pro" w:hAnsi="Proba-Pro"/>
          <w:color w:val="1D1D1B"/>
        </w:rPr>
        <w:t>фактичних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витрат</w:t>
      </w:r>
      <w:proofErr w:type="spellEnd"/>
      <w:r>
        <w:rPr>
          <w:rFonts w:ascii="Proba-Pro" w:hAnsi="Proba-Pro"/>
          <w:color w:val="1D1D1B"/>
        </w:rPr>
        <w:t xml:space="preserve"> на оплату </w:t>
      </w:r>
      <w:proofErr w:type="spellStart"/>
      <w:r>
        <w:rPr>
          <w:rFonts w:ascii="Proba-Pro" w:hAnsi="Proba-Pro"/>
          <w:color w:val="1D1D1B"/>
        </w:rPr>
        <w:t>праці</w:t>
      </w:r>
      <w:proofErr w:type="spellEnd"/>
      <w:r>
        <w:rPr>
          <w:rFonts w:ascii="Proba-Pro" w:hAnsi="Proba-Pro"/>
          <w:color w:val="1D1D1B"/>
        </w:rPr>
        <w:t xml:space="preserve">, але не </w:t>
      </w:r>
      <w:proofErr w:type="spellStart"/>
      <w:r>
        <w:rPr>
          <w:rFonts w:ascii="Proba-Pro" w:hAnsi="Proba-Pro"/>
          <w:color w:val="1D1D1B"/>
        </w:rPr>
        <w:t>більше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розміру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мінімальної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заробітної</w:t>
      </w:r>
      <w:proofErr w:type="spellEnd"/>
      <w:r>
        <w:rPr>
          <w:rFonts w:ascii="Proba-Pro" w:hAnsi="Proba-Pro"/>
          <w:color w:val="1D1D1B"/>
        </w:rPr>
        <w:t xml:space="preserve"> плати.</w:t>
      </w:r>
    </w:p>
    <w:p w:rsidR="003E4D26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Для </w:t>
      </w:r>
      <w:proofErr w:type="spellStart"/>
      <w:r>
        <w:rPr>
          <w:rFonts w:ascii="Proba-Pro" w:hAnsi="Proba-Pro"/>
          <w:color w:val="1D1D1B"/>
        </w:rPr>
        <w:t>отримання</w:t>
      </w:r>
      <w:proofErr w:type="spellEnd"/>
      <w:r>
        <w:rPr>
          <w:rFonts w:ascii="Proba-Pro" w:hAnsi="Proba-Pro"/>
          <w:color w:val="1D1D1B"/>
        </w:rPr>
        <w:t xml:space="preserve"> такого </w:t>
      </w:r>
      <w:proofErr w:type="spellStart"/>
      <w:r>
        <w:rPr>
          <w:rFonts w:ascii="Proba-Pro" w:hAnsi="Proba-Pro"/>
          <w:color w:val="1D1D1B"/>
        </w:rPr>
        <w:t>відшкодування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роботодавець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подає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заяву</w:t>
      </w:r>
      <w:proofErr w:type="spellEnd"/>
      <w:r>
        <w:rPr>
          <w:rFonts w:ascii="Proba-Pro" w:hAnsi="Proba-Pro"/>
          <w:color w:val="1D1D1B"/>
        </w:rPr>
        <w:t xml:space="preserve"> до </w:t>
      </w:r>
      <w:proofErr w:type="spellStart"/>
      <w:r>
        <w:rPr>
          <w:rFonts w:ascii="Proba-Pro" w:hAnsi="Proba-Pro"/>
          <w:color w:val="1D1D1B"/>
        </w:rPr>
        <w:t>служби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зайнятості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протягом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двох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місяців</w:t>
      </w:r>
      <w:proofErr w:type="spellEnd"/>
      <w:r>
        <w:rPr>
          <w:rFonts w:ascii="Proba-Pro" w:hAnsi="Proba-Pro"/>
          <w:color w:val="1D1D1B"/>
        </w:rPr>
        <w:t xml:space="preserve"> з дня </w:t>
      </w:r>
      <w:proofErr w:type="spellStart"/>
      <w:r>
        <w:rPr>
          <w:rFonts w:ascii="Proba-Pro" w:hAnsi="Proba-Pro"/>
          <w:color w:val="1D1D1B"/>
        </w:rPr>
        <w:t>працевлаштування</w:t>
      </w:r>
      <w:proofErr w:type="spellEnd"/>
      <w:r>
        <w:rPr>
          <w:rFonts w:ascii="Proba-Pro" w:hAnsi="Proba-Pro"/>
          <w:color w:val="1D1D1B"/>
        </w:rPr>
        <w:t xml:space="preserve"> особи.</w:t>
      </w:r>
    </w:p>
    <w:p w:rsidR="003E4D26" w:rsidRPr="00DB563A" w:rsidRDefault="003E4D26" w:rsidP="003E4D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proofErr w:type="spellStart"/>
      <w:proofErr w:type="gramStart"/>
      <w:r>
        <w:rPr>
          <w:rFonts w:ascii="Proba-Pro" w:hAnsi="Proba-Pro"/>
          <w:color w:val="1D1D1B"/>
        </w:rPr>
        <w:t>Б</w:t>
      </w:r>
      <w:proofErr w:type="gramEnd"/>
      <w:r>
        <w:rPr>
          <w:rFonts w:ascii="Proba-Pro" w:hAnsi="Proba-Pro"/>
          <w:color w:val="1D1D1B"/>
        </w:rPr>
        <w:t>ільш</w:t>
      </w:r>
      <w:proofErr w:type="spellEnd"/>
      <w:r>
        <w:rPr>
          <w:rFonts w:ascii="Proba-Pro" w:hAnsi="Proba-Pro"/>
          <w:color w:val="1D1D1B"/>
        </w:rPr>
        <w:t xml:space="preserve"> детально </w:t>
      </w:r>
      <w:proofErr w:type="spellStart"/>
      <w:r>
        <w:rPr>
          <w:rFonts w:ascii="Proba-Pro" w:hAnsi="Proba-Pro"/>
          <w:color w:val="1D1D1B"/>
        </w:rPr>
        <w:t>ознайомитись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інформацією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щодо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компенсаційної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програми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можна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посиланням</w:t>
      </w:r>
      <w:proofErr w:type="spellEnd"/>
      <w:r>
        <w:rPr>
          <w:rFonts w:ascii="Proba-Pro" w:hAnsi="Proba-Pro"/>
          <w:color w:val="1D1D1B"/>
        </w:rPr>
        <w:t> </w:t>
      </w:r>
      <w:hyperlink r:id="rId5" w:tgtFrame="_blank" w:history="1">
        <w:r>
          <w:rPr>
            <w:rStyle w:val="a4"/>
            <w:rFonts w:ascii="inherit" w:hAnsi="inherit"/>
            <w:color w:val="2D5CA6"/>
            <w:bdr w:val="none" w:sz="0" w:space="0" w:color="auto" w:frame="1"/>
          </w:rPr>
          <w:t>https://bit.ly/4fdjlsb</w:t>
        </w:r>
      </w:hyperlink>
    </w:p>
    <w:p w:rsidR="003E4D26" w:rsidRPr="00DB563A" w:rsidRDefault="003E4D26" w:rsidP="003E4D26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r w:rsidRPr="00DB563A">
        <w:rPr>
          <w:sz w:val="24"/>
          <w:szCs w:val="24"/>
          <w:lang w:val="uk-UA"/>
        </w:rPr>
        <w:t>Інформація про рішення, прийняті за результатами публічного громадського обговорення</w:t>
      </w:r>
      <w:bookmarkEnd w:id="5"/>
      <w:r w:rsidRPr="00DB563A">
        <w:rPr>
          <w:sz w:val="24"/>
          <w:szCs w:val="24"/>
          <w:lang w:val="uk-UA"/>
        </w:rPr>
        <w:t>:</w:t>
      </w:r>
    </w:p>
    <w:p w:rsidR="003E4D26" w:rsidRDefault="003E4D26" w:rsidP="003E4D2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563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з роз’ясненнями щодо </w:t>
      </w:r>
      <w:r w:rsidRPr="00DB563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«</w:t>
      </w:r>
      <w:r w:rsidRPr="003E4D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ф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інансов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ої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підтримк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  <w:lang w:val="uk-UA"/>
        </w:rPr>
        <w:t>и</w:t>
      </w:r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роботодавців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 за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працевлаштування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осіб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передпенсійного</w:t>
      </w:r>
      <w:proofErr w:type="spellEnd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E4D26">
        <w:rPr>
          <w:rStyle w:val="a5"/>
          <w:rFonts w:ascii="Times New Roman" w:hAnsi="Times New Roman" w:cs="Times New Roman"/>
          <w:b w:val="0"/>
          <w:color w:val="1D1D1B"/>
          <w:sz w:val="24"/>
          <w:szCs w:val="24"/>
          <w:bdr w:val="none" w:sz="0" w:space="0" w:color="auto" w:frame="1"/>
        </w:rPr>
        <w:t>віку</w:t>
      </w:r>
      <w:proofErr w:type="spellEnd"/>
      <w:r w:rsidRPr="00DB563A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» розміщена на офіційному </w:t>
      </w:r>
      <w:r w:rsidRPr="00DB563A">
        <w:rPr>
          <w:rFonts w:ascii="Times New Roman" w:hAnsi="Times New Roman" w:cs="Times New Roman"/>
          <w:sz w:val="24"/>
          <w:szCs w:val="24"/>
          <w:lang w:val="uk-UA"/>
        </w:rPr>
        <w:t xml:space="preserve">сайті Білгород-Дністровської районної державної адміністрації за посиланням: </w:t>
      </w:r>
    </w:p>
    <w:p w:rsidR="004C722A" w:rsidRDefault="003E4D26">
      <w:hyperlink r:id="rId6" w:history="1">
        <w:r w:rsidRPr="00A84B1C">
          <w:rPr>
            <w:rStyle w:val="a4"/>
          </w:rPr>
          <w:t>https://bd-rda.od.gov.ua/bilgorod-dnistrovska-filiya-odeskogo-oblasnogo-czentru-zajnyatosti-informuye-37/</w:t>
        </w:r>
      </w:hyperlink>
      <w:bookmarkStart w:id="6" w:name="_GoBack"/>
      <w:bookmarkEnd w:id="6"/>
    </w:p>
    <w:sectPr w:rsidR="004C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37"/>
    <w:rsid w:val="002E03C0"/>
    <w:rsid w:val="003A0237"/>
    <w:rsid w:val="003E4D26"/>
    <w:rsid w:val="004C722A"/>
    <w:rsid w:val="00D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3E4D2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4D26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3E4D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4D2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3E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E4D2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4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3E4D2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E4D26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3E4D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4D2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3E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E4D2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4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d-rda.od.gov.ua/bilgorod-dnistrovska-filiya-odeskogo-oblasnogo-czentru-zajnyatosti-informuye-37/" TargetMode="External"/><Relationship Id="rId5" Type="http://schemas.openxmlformats.org/officeDocument/2006/relationships/hyperlink" Target="https://l.facebook.com/l.php?u=https%3A%2F%2Fbit.ly%2F4fdjlsb%3Ffbclid%3DIwZXh0bgNhZW0CMTAAAR2qgcm4gMZRj6_eOetHH8XYIdntyOD6MeHljcuWFLu5FiklH5d3ykVdgXw_aem_ojTTS99Jhd6FDHD4ezs-qQ&amp;h=AT3wXtWclQ35-BUwpEzGUmW2dikz7sITMvU0Ea7RUNPuADofG1X85FNNqXRhVaYn06NZDKXCXu9AFzqI_V8xKwszuTtaf7oiJr7lhhoG9PZfMO7TUMVPkCIMEcYyWrKSZ5T0&amp;__tn__=-UK-R&amp;c%5b0%5d=AT0KdGqJOK-56UCvKs8epEYe0R14_NfcHYPr-k_UcG73oHgPso3kgaD3zJRYWWHFmBU5OUX2CnfCvBOk7lO9wVO1NtsGdsU2F3eS7-yjQzNdA0HlTYUOpuhuSz4AT99jtnT62JITWgGBFqzknHkFkUParRwPVOqBuctIZnJXCcu4tCL9ugkBb4ijUJnxPDz32A7riAKZxV8BMKshRztjTnHm-81G9RvNy0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2024-08-05T12:24:00Z</dcterms:created>
  <dcterms:modified xsi:type="dcterms:W3CDTF">2024-08-05T12:28:00Z</dcterms:modified>
</cp:coreProperties>
</file>